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660A" w14:textId="77777777" w:rsidR="00926321" w:rsidRDefault="00926321" w:rsidP="00925599">
      <w:pPr>
        <w:pStyle w:val="NoSpacing"/>
        <w:tabs>
          <w:tab w:val="left" w:pos="8550"/>
        </w:tabs>
        <w:jc w:val="center"/>
        <w:rPr>
          <w:sz w:val="14"/>
        </w:rPr>
      </w:pPr>
      <w:r>
        <w:rPr>
          <w:noProof/>
        </w:rPr>
        <w:drawing>
          <wp:inline distT="0" distB="0" distL="0" distR="0" wp14:anchorId="51CB663A" wp14:editId="51CB663B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B660B" w14:textId="77777777" w:rsidR="00926321" w:rsidRDefault="00926321" w:rsidP="0092632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3684A43E" w14:textId="77777777" w:rsidR="003741AE" w:rsidRDefault="003741AE" w:rsidP="003741AE">
      <w:pPr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  <w:color w:val="008000"/>
              <w:sz w:val="18"/>
            </w:rPr>
            <w:t>WASHINGTON</w:t>
          </w:r>
        </w:smartTag>
      </w:smartTag>
    </w:p>
    <w:p w14:paraId="199DA3C3" w14:textId="77777777" w:rsidR="003741AE" w:rsidRDefault="003741AE" w:rsidP="003741AE">
      <w:pPr>
        <w:jc w:val="center"/>
        <w:rPr>
          <w:color w:val="008000"/>
          <w:sz w:val="8"/>
        </w:rPr>
      </w:pPr>
    </w:p>
    <w:p w14:paraId="4FA01D05" w14:textId="77777777" w:rsidR="003741AE" w:rsidRDefault="003741AE" w:rsidP="003741AE">
      <w:p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UTILITIES </w:t>
      </w:r>
      <w:smartTag w:uri="urn:schemas-microsoft-com:office:smarttags" w:element="stockticker">
        <w:r>
          <w:rPr>
            <w:rFonts w:ascii="Arial" w:hAnsi="Arial"/>
            <w:color w:val="008000"/>
            <w:sz w:val="28"/>
          </w:rPr>
          <w:t>AND</w:t>
        </w:r>
      </w:smartTag>
      <w:r>
        <w:rPr>
          <w:rFonts w:ascii="Arial" w:hAnsi="Arial"/>
          <w:color w:val="008000"/>
          <w:sz w:val="28"/>
        </w:rPr>
        <w:t xml:space="preserve"> TRANSPORTATION COMMISSION</w:t>
      </w:r>
    </w:p>
    <w:p w14:paraId="4C8636F6" w14:textId="77777777" w:rsidR="003741AE" w:rsidRDefault="003741AE" w:rsidP="003741AE">
      <w:pPr>
        <w:jc w:val="center"/>
        <w:rPr>
          <w:i/>
          <w:color w:val="008000"/>
          <w:sz w:val="8"/>
        </w:rPr>
      </w:pPr>
    </w:p>
    <w:p w14:paraId="53F755A8" w14:textId="77777777" w:rsidR="003741AE" w:rsidRDefault="003741AE" w:rsidP="003741AE">
      <w:pPr>
        <w:spacing w:line="360" w:lineRule="auto"/>
        <w:jc w:val="center"/>
        <w:rPr>
          <w:rFonts w:ascii="Arial" w:hAnsi="Arial"/>
          <w:b/>
          <w:i/>
          <w:color w:val="00800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i/>
              <w:color w:val="008000"/>
              <w:sz w:val="18"/>
            </w:rPr>
            <w:t>1300 S. Evergreen Park Dr. S.W., P.O. Box 47250</w:t>
          </w:r>
        </w:smartTag>
      </w:smartTag>
      <w:r>
        <w:rPr>
          <w:rFonts w:ascii="Arial" w:hAnsi="Arial"/>
          <w:b/>
          <w:i/>
          <w:color w:val="008000"/>
          <w:sz w:val="18"/>
        </w:rPr>
        <w:t xml:space="preserve">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  <w:color w:val="008000"/>
              <w:sz w:val="18"/>
            </w:rPr>
            <w:t>Olympia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i/>
              <w:color w:val="008000"/>
              <w:sz w:val="18"/>
            </w:rPr>
            <w:t>Washington</w:t>
          </w:r>
        </w:smartTag>
        <w:r>
          <w:rPr>
            <w:rFonts w:ascii="Arial" w:hAnsi="Arial"/>
            <w:b/>
            <w:i/>
            <w:color w:val="008000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i/>
              <w:color w:val="008000"/>
              <w:sz w:val="18"/>
            </w:rPr>
            <w:t>98504-7250</w:t>
          </w:r>
        </w:smartTag>
      </w:smartTag>
    </w:p>
    <w:p w14:paraId="529DE326" w14:textId="77777777" w:rsidR="003741AE" w:rsidRPr="00A603E7" w:rsidRDefault="003741AE" w:rsidP="003741AE">
      <w:pPr>
        <w:jc w:val="center"/>
        <w:rPr>
          <w:rFonts w:ascii="Arial" w:hAnsi="Arial"/>
          <w:b/>
          <w:color w:val="008000"/>
          <w:sz w:val="18"/>
        </w:rPr>
      </w:pPr>
      <w:r w:rsidRPr="00A603E7">
        <w:rPr>
          <w:rFonts w:ascii="Arial" w:hAnsi="Arial"/>
          <w:b/>
          <w:color w:val="008000"/>
          <w:sz w:val="18"/>
        </w:rPr>
        <w:t xml:space="preserve">(360) 664-1160 </w:t>
      </w:r>
      <w:r w:rsidRPr="00A603E7">
        <w:rPr>
          <w:rFonts w:ascii="Arial" w:hAnsi="Arial" w:cs="Arial"/>
          <w:b/>
          <w:color w:val="008000"/>
          <w:sz w:val="18"/>
        </w:rPr>
        <w:t>● TTY (360) 586-8203</w:t>
      </w:r>
    </w:p>
    <w:p w14:paraId="0E200FD6" w14:textId="77777777" w:rsidR="003741AE" w:rsidRDefault="003741AE" w:rsidP="003741AE">
      <w:pPr>
        <w:pStyle w:val="Header"/>
      </w:pPr>
    </w:p>
    <w:p w14:paraId="51CB6610" w14:textId="34C10AE7" w:rsidR="00E47331" w:rsidRPr="00CE47D3" w:rsidRDefault="00707834" w:rsidP="000408C9">
      <w:pPr>
        <w:pStyle w:val="NoSpacing"/>
        <w:spacing w:before="120" w:after="240" w:line="264" w:lineRule="auto"/>
        <w:jc w:val="center"/>
        <w:rPr>
          <w:szCs w:val="24"/>
        </w:rPr>
      </w:pPr>
      <w:r>
        <w:rPr>
          <w:szCs w:val="24"/>
        </w:rPr>
        <w:t xml:space="preserve">January </w:t>
      </w:r>
      <w:r w:rsidR="00BF6CC9">
        <w:rPr>
          <w:szCs w:val="24"/>
        </w:rPr>
        <w:t>2</w:t>
      </w:r>
      <w:r w:rsidR="00C23F0E">
        <w:rPr>
          <w:szCs w:val="24"/>
        </w:rPr>
        <w:t>2</w:t>
      </w:r>
      <w:r>
        <w:rPr>
          <w:szCs w:val="24"/>
        </w:rPr>
        <w:t>, 2019</w:t>
      </w:r>
    </w:p>
    <w:p w14:paraId="25A034F2" w14:textId="35B92D4E" w:rsidR="000408C9" w:rsidRDefault="00FC5476" w:rsidP="00A3454A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REQUEST FOR</w:t>
      </w:r>
      <w:r w:rsidR="00707834" w:rsidRPr="004C584E">
        <w:rPr>
          <w:b/>
          <w:bCs/>
          <w:color w:val="000000"/>
        </w:rPr>
        <w:t xml:space="preserve"> WRITTEN COMMENTS </w:t>
      </w:r>
      <w:r w:rsidR="000408C9">
        <w:rPr>
          <w:b/>
          <w:bCs/>
          <w:color w:val="000000"/>
        </w:rPr>
        <w:br/>
        <w:t>(</w:t>
      </w:r>
      <w:r w:rsidR="00707834">
        <w:rPr>
          <w:b/>
          <w:bCs/>
          <w:color w:val="000000"/>
        </w:rPr>
        <w:t>By 5 p.m. on February 28, 2019</w:t>
      </w:r>
      <w:r w:rsidR="000408C9" w:rsidRPr="00EA0817">
        <w:rPr>
          <w:b/>
          <w:bCs/>
          <w:color w:val="000000"/>
        </w:rPr>
        <w:t>)</w:t>
      </w:r>
      <w:bookmarkStart w:id="0" w:name="_GoBack"/>
      <w:bookmarkEnd w:id="0"/>
    </w:p>
    <w:p w14:paraId="51F8DFA1" w14:textId="53A8032C" w:rsidR="002230EC" w:rsidRDefault="002230EC" w:rsidP="00A3454A">
      <w:pPr>
        <w:autoSpaceDE w:val="0"/>
        <w:autoSpaceDN w:val="0"/>
        <w:adjustRightInd w:val="0"/>
        <w:spacing w:after="240" w:line="264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and</w:t>
      </w:r>
    </w:p>
    <w:p w14:paraId="555A8BAB" w14:textId="47FB0BED" w:rsidR="00707834" w:rsidRDefault="00707834" w:rsidP="00707834">
      <w:pPr>
        <w:autoSpaceDE w:val="0"/>
        <w:autoSpaceDN w:val="0"/>
        <w:adjustRightInd w:val="0"/>
        <w:spacing w:after="480" w:line="264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NOTICE OF </w:t>
      </w:r>
      <w:r w:rsidR="00A3454A">
        <w:rPr>
          <w:b/>
          <w:bCs/>
          <w:color w:val="000000"/>
        </w:rPr>
        <w:t xml:space="preserve">WORKSHOP </w:t>
      </w:r>
      <w:r>
        <w:rPr>
          <w:b/>
          <w:bCs/>
          <w:color w:val="000000"/>
        </w:rPr>
        <w:br/>
        <w:t>(Set for 9:30 a.m</w:t>
      </w:r>
      <w:r w:rsidR="00B83B69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on March 21, 2019)</w:t>
      </w:r>
    </w:p>
    <w:p w14:paraId="51CB661B" w14:textId="12CC43FF" w:rsidR="00E47331" w:rsidRDefault="00E47331" w:rsidP="00BF6CC9">
      <w:pPr>
        <w:spacing w:line="264" w:lineRule="auto"/>
        <w:ind w:left="540" w:hanging="540"/>
      </w:pPr>
      <w:r w:rsidRPr="00CE47D3">
        <w:t>Re:</w:t>
      </w:r>
      <w:r w:rsidRPr="00CE47D3">
        <w:tab/>
      </w:r>
      <w:r w:rsidR="005A291E">
        <w:t xml:space="preserve">Commission </w:t>
      </w:r>
      <w:r w:rsidR="00707834">
        <w:t xml:space="preserve">Staff </w:t>
      </w:r>
      <w:r w:rsidR="00FC5476">
        <w:t xml:space="preserve">Electric Service </w:t>
      </w:r>
      <w:r w:rsidR="00707834">
        <w:t xml:space="preserve">Reliability Reporting Inquiry </w:t>
      </w:r>
    </w:p>
    <w:p w14:paraId="370A91D9" w14:textId="112E7555" w:rsidR="00707834" w:rsidRDefault="003741AE" w:rsidP="00BF6CC9">
      <w:pPr>
        <w:spacing w:line="264" w:lineRule="auto"/>
        <w:ind w:left="540" w:hanging="540"/>
      </w:pPr>
      <w:r>
        <w:tab/>
        <w:t>Docket UE-190027</w:t>
      </w:r>
    </w:p>
    <w:p w14:paraId="3E57ED29" w14:textId="77777777" w:rsidR="003741AE" w:rsidRPr="00CE47D3" w:rsidRDefault="003741AE" w:rsidP="00707834">
      <w:pPr>
        <w:spacing w:line="264" w:lineRule="auto"/>
        <w:ind w:left="720" w:hanging="720"/>
      </w:pPr>
    </w:p>
    <w:p w14:paraId="51CB661D" w14:textId="77777777" w:rsidR="00E47331" w:rsidRPr="00CE47D3" w:rsidRDefault="00E47331" w:rsidP="00CD4B78">
      <w:pPr>
        <w:spacing w:after="240" w:line="264" w:lineRule="auto"/>
      </w:pPr>
      <w:r w:rsidRPr="00CE47D3">
        <w:t>TO ALL INTERESTED PERSONS:</w:t>
      </w:r>
    </w:p>
    <w:p w14:paraId="6584EA82" w14:textId="4A1E2F5C" w:rsidR="001A396C" w:rsidRDefault="00F64927" w:rsidP="00CD4B78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>On January 10, 2019</w:t>
      </w:r>
      <w:r w:rsidR="00F667C0">
        <w:rPr>
          <w:szCs w:val="24"/>
        </w:rPr>
        <w:t>, C</w:t>
      </w:r>
      <w:r w:rsidR="00474845">
        <w:rPr>
          <w:szCs w:val="24"/>
        </w:rPr>
        <w:t xml:space="preserve">ommission staff </w:t>
      </w:r>
      <w:r>
        <w:rPr>
          <w:szCs w:val="24"/>
        </w:rPr>
        <w:t>provided to the Commission</w:t>
      </w:r>
      <w:r w:rsidR="00474845">
        <w:rPr>
          <w:szCs w:val="24"/>
        </w:rPr>
        <w:t xml:space="preserve"> a </w:t>
      </w:r>
      <w:r w:rsidR="00A55EBB">
        <w:rPr>
          <w:szCs w:val="24"/>
        </w:rPr>
        <w:t>formal report, entitled “</w:t>
      </w:r>
      <w:r w:rsidR="00474845">
        <w:rPr>
          <w:szCs w:val="24"/>
        </w:rPr>
        <w:t>Reliability Reporting Inquiry</w:t>
      </w:r>
      <w:r w:rsidR="00F667C0">
        <w:rPr>
          <w:szCs w:val="24"/>
        </w:rPr>
        <w:t>.</w:t>
      </w:r>
      <w:r w:rsidR="00A55EBB">
        <w:rPr>
          <w:szCs w:val="24"/>
        </w:rPr>
        <w:t>”</w:t>
      </w:r>
      <w:r>
        <w:rPr>
          <w:szCs w:val="24"/>
        </w:rPr>
        <w:t xml:space="preserve"> </w:t>
      </w:r>
    </w:p>
    <w:p w14:paraId="6CE10C6C" w14:textId="063D933E" w:rsidR="00474845" w:rsidRDefault="00474845" w:rsidP="00CD4B78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 xml:space="preserve">The Commission is interested further in </w:t>
      </w:r>
      <w:r w:rsidR="00A55EBB">
        <w:rPr>
          <w:szCs w:val="24"/>
        </w:rPr>
        <w:t>the</w:t>
      </w:r>
      <w:r>
        <w:rPr>
          <w:szCs w:val="24"/>
        </w:rPr>
        <w:t xml:space="preserve"> subject of Commission </w:t>
      </w:r>
      <w:r w:rsidR="00625916">
        <w:rPr>
          <w:szCs w:val="24"/>
        </w:rPr>
        <w:t>staff</w:t>
      </w:r>
      <w:r>
        <w:rPr>
          <w:szCs w:val="24"/>
        </w:rPr>
        <w:t>’s detailed</w:t>
      </w:r>
      <w:r w:rsidR="00625916">
        <w:rPr>
          <w:szCs w:val="24"/>
        </w:rPr>
        <w:t xml:space="preserve"> inquiry</w:t>
      </w:r>
      <w:r>
        <w:rPr>
          <w:szCs w:val="24"/>
        </w:rPr>
        <w:t xml:space="preserve">. In particular, the Commission wants to foster </w:t>
      </w:r>
      <w:r w:rsidR="00625916">
        <w:rPr>
          <w:szCs w:val="24"/>
        </w:rPr>
        <w:t>conversations between interested stakeholders to address reliability reporting</w:t>
      </w:r>
      <w:r>
        <w:rPr>
          <w:szCs w:val="24"/>
        </w:rPr>
        <w:t>,</w:t>
      </w:r>
      <w:r w:rsidR="00625916">
        <w:rPr>
          <w:szCs w:val="24"/>
        </w:rPr>
        <w:t xml:space="preserve"> </w:t>
      </w:r>
      <w:r>
        <w:rPr>
          <w:szCs w:val="24"/>
        </w:rPr>
        <w:t xml:space="preserve">discuss </w:t>
      </w:r>
      <w:r w:rsidR="00625916">
        <w:rPr>
          <w:szCs w:val="24"/>
        </w:rPr>
        <w:t xml:space="preserve">the findings of the staff inquiry, </w:t>
      </w:r>
      <w:r>
        <w:rPr>
          <w:szCs w:val="24"/>
        </w:rPr>
        <w:t xml:space="preserve">comment on Commission staff’s </w:t>
      </w:r>
      <w:r w:rsidR="00625916">
        <w:rPr>
          <w:szCs w:val="24"/>
        </w:rPr>
        <w:t xml:space="preserve">recommendations to improve </w:t>
      </w:r>
      <w:r w:rsidR="00FC5476">
        <w:rPr>
          <w:szCs w:val="24"/>
        </w:rPr>
        <w:t xml:space="preserve">electric service </w:t>
      </w:r>
      <w:r w:rsidR="00625916">
        <w:rPr>
          <w:szCs w:val="24"/>
        </w:rPr>
        <w:t>reliability reporting, and</w:t>
      </w:r>
      <w:r>
        <w:rPr>
          <w:szCs w:val="24"/>
        </w:rPr>
        <w:t xml:space="preserve"> consider</w:t>
      </w:r>
      <w:r w:rsidR="00625916">
        <w:rPr>
          <w:szCs w:val="24"/>
        </w:rPr>
        <w:t xml:space="preserve"> the relationship between aggregate benchmarking and investment planning. </w:t>
      </w:r>
    </w:p>
    <w:p w14:paraId="7FF40BBC" w14:textId="03467410" w:rsidR="000E6E6C" w:rsidRDefault="00474845" w:rsidP="00CD4B78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>T</w:t>
      </w:r>
      <w:r w:rsidR="00625916">
        <w:rPr>
          <w:szCs w:val="24"/>
        </w:rPr>
        <w:t>he Commission</w:t>
      </w:r>
      <w:r>
        <w:rPr>
          <w:szCs w:val="24"/>
        </w:rPr>
        <w:t>, therefore,</w:t>
      </w:r>
      <w:r w:rsidR="00625916">
        <w:rPr>
          <w:szCs w:val="24"/>
        </w:rPr>
        <w:t xml:space="preserve"> </w:t>
      </w:r>
      <w:r w:rsidR="000E6E6C">
        <w:rPr>
          <w:szCs w:val="24"/>
        </w:rPr>
        <w:t xml:space="preserve">requests </w:t>
      </w:r>
      <w:r w:rsidR="00FC5476">
        <w:rPr>
          <w:szCs w:val="24"/>
        </w:rPr>
        <w:t xml:space="preserve">written </w:t>
      </w:r>
      <w:r w:rsidR="000E6E6C">
        <w:rPr>
          <w:szCs w:val="24"/>
        </w:rPr>
        <w:t xml:space="preserve">comments on </w:t>
      </w:r>
      <w:r w:rsidR="00A55EBB">
        <w:rPr>
          <w:szCs w:val="24"/>
        </w:rPr>
        <w:t xml:space="preserve">Commission </w:t>
      </w:r>
      <w:r w:rsidR="000E6E6C">
        <w:rPr>
          <w:szCs w:val="24"/>
        </w:rPr>
        <w:t>staff</w:t>
      </w:r>
      <w:r w:rsidR="00A55EBB">
        <w:rPr>
          <w:szCs w:val="24"/>
        </w:rPr>
        <w:t>’s</w:t>
      </w:r>
      <w:r w:rsidR="000E6E6C">
        <w:rPr>
          <w:szCs w:val="24"/>
        </w:rPr>
        <w:t xml:space="preserve"> Reliability Reporting Inquiry</w:t>
      </w:r>
      <w:r w:rsidR="002230EC">
        <w:rPr>
          <w:szCs w:val="24"/>
        </w:rPr>
        <w:t xml:space="preserve"> by 5 p.m. on February 28, 2019</w:t>
      </w:r>
      <w:r w:rsidR="000E6E6C">
        <w:rPr>
          <w:szCs w:val="24"/>
        </w:rPr>
        <w:t xml:space="preserve">. </w:t>
      </w:r>
    </w:p>
    <w:p w14:paraId="51CB661F" w14:textId="40DF48AD" w:rsidR="00D569CC" w:rsidRPr="00CE47D3" w:rsidRDefault="000E6E6C" w:rsidP="00CD4B78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 xml:space="preserve">To assist in understanding what, if any, improvements may be needed regarding </w:t>
      </w:r>
      <w:r w:rsidR="00FC5476">
        <w:rPr>
          <w:szCs w:val="24"/>
        </w:rPr>
        <w:t xml:space="preserve">electric service </w:t>
      </w:r>
      <w:r>
        <w:rPr>
          <w:szCs w:val="24"/>
        </w:rPr>
        <w:t xml:space="preserve">reliability reporting, </w:t>
      </w:r>
      <w:r w:rsidR="008E0DB7">
        <w:rPr>
          <w:szCs w:val="24"/>
        </w:rPr>
        <w:t xml:space="preserve">Commission </w:t>
      </w:r>
      <w:r>
        <w:rPr>
          <w:szCs w:val="24"/>
        </w:rPr>
        <w:t>staff</w:t>
      </w:r>
      <w:r>
        <w:t xml:space="preserve"> will hold a workshop on </w:t>
      </w:r>
      <w:r w:rsidR="00FC5476">
        <w:t>March 21, 2019</w:t>
      </w:r>
      <w:r>
        <w:t>, beginning at 9:30</w:t>
      </w:r>
      <w:r w:rsidR="00FC5476">
        <w:t> </w:t>
      </w:r>
      <w:r>
        <w:t xml:space="preserve">a.m., in Room 206, Richard </w:t>
      </w:r>
      <w:proofErr w:type="spellStart"/>
      <w:r>
        <w:t>Hemstad</w:t>
      </w:r>
      <w:proofErr w:type="spellEnd"/>
      <w:r>
        <w:t xml:space="preserve"> Building, 1300 S. Evergreen Park Drive S.W., Olympia, Washington. All interested persons are invited to attend.</w:t>
      </w:r>
    </w:p>
    <w:p w14:paraId="7A21A529" w14:textId="77777777" w:rsidR="00625916" w:rsidRDefault="00625916" w:rsidP="00357ABD">
      <w:pPr>
        <w:pStyle w:val="NoSpacing"/>
        <w:spacing w:after="240" w:line="264" w:lineRule="auto"/>
        <w:rPr>
          <w:szCs w:val="24"/>
        </w:rPr>
      </w:pPr>
    </w:p>
    <w:p w14:paraId="4284BF5F" w14:textId="77777777" w:rsidR="00625916" w:rsidRDefault="00625916" w:rsidP="00357ABD">
      <w:pPr>
        <w:pStyle w:val="NoSpacing"/>
        <w:spacing w:after="240" w:line="264" w:lineRule="auto"/>
        <w:rPr>
          <w:szCs w:val="24"/>
        </w:rPr>
      </w:pPr>
    </w:p>
    <w:p w14:paraId="5BCDE59D" w14:textId="62FA3C4D" w:rsidR="001A396C" w:rsidRDefault="000E6E6C" w:rsidP="00357ABD">
      <w:pPr>
        <w:pStyle w:val="NoSpacing"/>
        <w:spacing w:after="240" w:line="264" w:lineRule="auto"/>
        <w:rPr>
          <w:szCs w:val="24"/>
        </w:rPr>
      </w:pPr>
      <w:r>
        <w:rPr>
          <w:szCs w:val="24"/>
        </w:rPr>
        <w:t xml:space="preserve">The staff Reliability Reporting Inquiry is </w:t>
      </w:r>
      <w:r w:rsidR="00357ABD">
        <w:rPr>
          <w:szCs w:val="24"/>
        </w:rPr>
        <w:t>available on the Commission’s website,</w:t>
      </w:r>
      <w:r w:rsidR="003741AE">
        <w:rPr>
          <w:szCs w:val="24"/>
        </w:rPr>
        <w:t xml:space="preserve"> </w:t>
      </w:r>
      <w:hyperlink r:id="rId12" w:history="1">
        <w:r w:rsidR="003741AE" w:rsidRPr="003741AE">
          <w:rPr>
            <w:rStyle w:val="Hyperlink"/>
            <w:szCs w:val="24"/>
          </w:rPr>
          <w:t>Annual Reliability Reports of Electr</w:t>
        </w:r>
        <w:r w:rsidR="003741AE" w:rsidRPr="003741AE">
          <w:rPr>
            <w:rStyle w:val="Hyperlink"/>
            <w:szCs w:val="24"/>
          </w:rPr>
          <w:t>i</w:t>
        </w:r>
        <w:r w:rsidR="003741AE" w:rsidRPr="003741AE">
          <w:rPr>
            <w:rStyle w:val="Hyperlink"/>
            <w:szCs w:val="24"/>
          </w:rPr>
          <w:t>c Companies</w:t>
        </w:r>
      </w:hyperlink>
      <w:r w:rsidR="003741AE">
        <w:rPr>
          <w:szCs w:val="24"/>
        </w:rPr>
        <w:t>.</w:t>
      </w:r>
      <w:r w:rsidR="00357ABD">
        <w:rPr>
          <w:szCs w:val="24"/>
        </w:rPr>
        <w:t xml:space="preserve"> </w:t>
      </w:r>
    </w:p>
    <w:p w14:paraId="6700536B" w14:textId="2A0EDD2E" w:rsidR="000408C9" w:rsidRDefault="000408C9" w:rsidP="000408C9">
      <w:pPr>
        <w:pStyle w:val="NoSpacing"/>
        <w:spacing w:after="240" w:line="264" w:lineRule="auto"/>
      </w:pPr>
      <w:r w:rsidRPr="00CE47D3">
        <w:t xml:space="preserve">If you </w:t>
      </w:r>
      <w:r w:rsidRPr="00CD4B78">
        <w:rPr>
          <w:szCs w:val="24"/>
        </w:rPr>
        <w:t>have</w:t>
      </w:r>
      <w:r w:rsidRPr="00CE47D3">
        <w:t xml:space="preserve"> questions regarding this </w:t>
      </w:r>
      <w:r w:rsidR="00FC5476">
        <w:t xml:space="preserve">request for comments or </w:t>
      </w:r>
      <w:r w:rsidR="005A291E">
        <w:t xml:space="preserve">the </w:t>
      </w:r>
      <w:r w:rsidR="00FC5476">
        <w:t>workshop</w:t>
      </w:r>
      <w:r w:rsidRPr="00CE47D3">
        <w:t xml:space="preserve">, you may contact </w:t>
      </w:r>
      <w:r w:rsidR="00A55EBB">
        <w:t xml:space="preserve">the </w:t>
      </w:r>
      <w:r w:rsidRPr="00CE47D3">
        <w:t xml:space="preserve">staff lead, </w:t>
      </w:r>
      <w:r w:rsidR="000E6E6C">
        <w:t>Jason Ball</w:t>
      </w:r>
      <w:r w:rsidRPr="00CE47D3">
        <w:t>, at (360) 664-1</w:t>
      </w:r>
      <w:r w:rsidR="000E6E6C">
        <w:t>279</w:t>
      </w:r>
      <w:r w:rsidRPr="00CE47D3">
        <w:t xml:space="preserve">, or by email at </w:t>
      </w:r>
      <w:hyperlink r:id="rId13" w:history="1">
        <w:r w:rsidR="000E6E6C" w:rsidRPr="00F82C13">
          <w:rPr>
            <w:rStyle w:val="Hyperlink"/>
          </w:rPr>
          <w:t>jason.ball@utc.wa.gov</w:t>
        </w:r>
      </w:hyperlink>
      <w:r w:rsidR="000E6E6C">
        <w:t>.</w:t>
      </w:r>
      <w:r w:rsidRPr="00CE47D3">
        <w:t xml:space="preserve"> </w:t>
      </w:r>
    </w:p>
    <w:p w14:paraId="5E675EF0" w14:textId="77777777" w:rsidR="00BE2542" w:rsidRDefault="00BE2542" w:rsidP="00AB0760">
      <w:pPr>
        <w:spacing w:line="264" w:lineRule="auto"/>
      </w:pPr>
    </w:p>
    <w:p w14:paraId="3EB1F621" w14:textId="77777777" w:rsidR="00BE2542" w:rsidRDefault="00BE2542" w:rsidP="00AB0760">
      <w:pPr>
        <w:spacing w:line="264" w:lineRule="auto"/>
      </w:pPr>
    </w:p>
    <w:p w14:paraId="4C3C1AC4" w14:textId="77777777" w:rsidR="00BE2542" w:rsidRDefault="00BE2542" w:rsidP="00AB0760">
      <w:pPr>
        <w:spacing w:line="264" w:lineRule="auto"/>
      </w:pPr>
    </w:p>
    <w:p w14:paraId="51CB6636" w14:textId="3B796874" w:rsidR="002C50C2" w:rsidRPr="00CE47D3" w:rsidRDefault="002F484B" w:rsidP="00AB0760">
      <w:pPr>
        <w:spacing w:line="264" w:lineRule="auto"/>
      </w:pPr>
      <w:r>
        <w:t>MARK L. JOHNSON</w:t>
      </w:r>
    </w:p>
    <w:p w14:paraId="51CB6639" w14:textId="403810A1" w:rsidR="00E47331" w:rsidRPr="00CE47D3" w:rsidRDefault="00E47331" w:rsidP="00214051">
      <w:pPr>
        <w:spacing w:line="264" w:lineRule="auto"/>
      </w:pPr>
      <w:r w:rsidRPr="00CE47D3">
        <w:t>Executive Director and Secretary</w:t>
      </w:r>
    </w:p>
    <w:sectPr w:rsidR="00E47331" w:rsidRPr="00CE47D3" w:rsidSect="000408C9">
      <w:head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45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6A9D" w14:textId="77777777" w:rsidR="00805EB1" w:rsidRDefault="00805EB1" w:rsidP="00E47331">
      <w:r>
        <w:separator/>
      </w:r>
    </w:p>
  </w:endnote>
  <w:endnote w:type="continuationSeparator" w:id="0">
    <w:p w14:paraId="6F6479F1" w14:textId="77777777" w:rsidR="00805EB1" w:rsidRDefault="00805EB1" w:rsidP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92E8" w14:textId="77777777" w:rsidR="00210ADC" w:rsidRPr="00417016" w:rsidRDefault="00210ADC" w:rsidP="00210ADC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  <w:p w14:paraId="7ABA42D6" w14:textId="77777777" w:rsidR="00210ADC" w:rsidRDefault="00210ADC" w:rsidP="00210A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3C6F" w14:textId="77777777" w:rsidR="00805EB1" w:rsidRDefault="00805EB1" w:rsidP="00E47331">
      <w:r>
        <w:separator/>
      </w:r>
    </w:p>
  </w:footnote>
  <w:footnote w:type="continuationSeparator" w:id="0">
    <w:p w14:paraId="69C8F401" w14:textId="77777777" w:rsidR="00805EB1" w:rsidRDefault="00805EB1" w:rsidP="00E4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0" w14:textId="022EE998" w:rsidR="00EF756E" w:rsidRPr="004400BA" w:rsidRDefault="00EF756E">
    <w:pPr>
      <w:pStyle w:val="Header"/>
      <w:rPr>
        <w:b/>
        <w:sz w:val="20"/>
        <w:szCs w:val="20"/>
      </w:rPr>
    </w:pPr>
    <w:r w:rsidRPr="004400BA">
      <w:rPr>
        <w:b/>
        <w:sz w:val="20"/>
        <w:szCs w:val="20"/>
      </w:rPr>
      <w:t xml:space="preserve">DOCKET </w:t>
    </w:r>
    <w:r w:rsidR="00D04BB7">
      <w:rPr>
        <w:b/>
        <w:sz w:val="20"/>
        <w:szCs w:val="20"/>
      </w:rPr>
      <w:t>U</w:t>
    </w:r>
    <w:r w:rsidR="000E6E6C">
      <w:rPr>
        <w:b/>
        <w:sz w:val="20"/>
        <w:szCs w:val="20"/>
      </w:rPr>
      <w:t>E</w:t>
    </w:r>
    <w:r w:rsidR="00D04BB7">
      <w:rPr>
        <w:b/>
        <w:sz w:val="20"/>
        <w:szCs w:val="20"/>
      </w:rPr>
      <w:t>-</w:t>
    </w:r>
    <w:r w:rsidR="00A3454A" w:rsidRPr="00A3454A">
      <w:rPr>
        <w:b/>
        <w:sz w:val="20"/>
        <w:szCs w:val="20"/>
      </w:rPr>
      <w:t>190027</w:t>
    </w:r>
    <w:r w:rsidRPr="004400BA">
      <w:rPr>
        <w:b/>
        <w:sz w:val="20"/>
        <w:szCs w:val="20"/>
      </w:rPr>
      <w:tab/>
    </w:r>
    <w:r w:rsidRPr="004400BA">
      <w:rPr>
        <w:b/>
        <w:sz w:val="20"/>
        <w:szCs w:val="20"/>
      </w:rPr>
      <w:tab/>
      <w:t xml:space="preserve">PAGE </w:t>
    </w:r>
    <w:r w:rsidRPr="004400BA">
      <w:rPr>
        <w:b/>
        <w:sz w:val="20"/>
        <w:szCs w:val="20"/>
      </w:rPr>
      <w:fldChar w:fldCharType="begin"/>
    </w:r>
    <w:r w:rsidRPr="004400BA">
      <w:rPr>
        <w:b/>
        <w:sz w:val="20"/>
        <w:szCs w:val="20"/>
      </w:rPr>
      <w:instrText xml:space="preserve"> PAGE   \* MERGEFORMAT </w:instrText>
    </w:r>
    <w:r w:rsidRPr="004400BA">
      <w:rPr>
        <w:b/>
        <w:sz w:val="20"/>
        <w:szCs w:val="20"/>
      </w:rPr>
      <w:fldChar w:fldCharType="separate"/>
    </w:r>
    <w:r w:rsidR="00C23F0E">
      <w:rPr>
        <w:b/>
        <w:noProof/>
        <w:sz w:val="20"/>
        <w:szCs w:val="20"/>
      </w:rPr>
      <w:t>2</w:t>
    </w:r>
    <w:r w:rsidRPr="004400BA">
      <w:rPr>
        <w:b/>
        <w:sz w:val="20"/>
        <w:szCs w:val="20"/>
      </w:rPr>
      <w:fldChar w:fldCharType="end"/>
    </w:r>
  </w:p>
  <w:p w14:paraId="51CB6641" w14:textId="77777777" w:rsidR="00EF756E" w:rsidRPr="00E47331" w:rsidRDefault="00EF756E">
    <w:pPr>
      <w:pStyle w:val="Head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6642" w14:textId="0F808FA1" w:rsidR="00EF756E" w:rsidRPr="00402B33" w:rsidRDefault="00EF756E" w:rsidP="00402B33">
    <w:pPr>
      <w:pStyle w:val="Header"/>
      <w:tabs>
        <w:tab w:val="clear" w:pos="4680"/>
        <w:tab w:val="clear" w:pos="9360"/>
        <w:tab w:val="left" w:pos="5580"/>
      </w:tabs>
      <w:jc w:val="right"/>
      <w:rPr>
        <w:b/>
        <w:sz w:val="18"/>
        <w:szCs w:val="20"/>
      </w:rPr>
    </w:pPr>
    <w:r w:rsidRPr="00402B33">
      <w:rPr>
        <w:b/>
        <w:sz w:val="22"/>
      </w:rPr>
      <w:tab/>
    </w:r>
    <w:r w:rsidR="00402B33" w:rsidRPr="00402B33">
      <w:rPr>
        <w:b/>
        <w:sz w:val="22"/>
      </w:rPr>
      <w:t xml:space="preserve">Service Date: </w:t>
    </w:r>
    <w:r w:rsidR="00707834">
      <w:rPr>
        <w:b/>
        <w:sz w:val="22"/>
      </w:rPr>
      <w:t xml:space="preserve">January </w:t>
    </w:r>
    <w:r w:rsidR="00C23F0E">
      <w:rPr>
        <w:b/>
        <w:sz w:val="22"/>
      </w:rPr>
      <w:t>22</w:t>
    </w:r>
    <w:r w:rsidR="00707834">
      <w:rPr>
        <w:b/>
        <w:sz w:val="22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FB0"/>
    <w:multiLevelType w:val="hybridMultilevel"/>
    <w:tmpl w:val="486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506"/>
    <w:multiLevelType w:val="hybridMultilevel"/>
    <w:tmpl w:val="A8D4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27445"/>
    <w:multiLevelType w:val="hybridMultilevel"/>
    <w:tmpl w:val="7F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FAA"/>
    <w:multiLevelType w:val="hybridMultilevel"/>
    <w:tmpl w:val="490E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6F16"/>
    <w:multiLevelType w:val="hybridMultilevel"/>
    <w:tmpl w:val="134A4362"/>
    <w:lvl w:ilvl="0" w:tplc="93440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E39"/>
    <w:multiLevelType w:val="hybridMultilevel"/>
    <w:tmpl w:val="4F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D1C1D"/>
    <w:multiLevelType w:val="hybridMultilevel"/>
    <w:tmpl w:val="94B442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947AA"/>
    <w:multiLevelType w:val="hybridMultilevel"/>
    <w:tmpl w:val="4DBA4D5E"/>
    <w:lvl w:ilvl="0" w:tplc="BFFE025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043D8"/>
    <w:multiLevelType w:val="hybridMultilevel"/>
    <w:tmpl w:val="E3F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B56D2"/>
    <w:multiLevelType w:val="hybridMultilevel"/>
    <w:tmpl w:val="0A0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0026CF"/>
    <w:rsid w:val="000237FC"/>
    <w:rsid w:val="00034DB4"/>
    <w:rsid w:val="000408C9"/>
    <w:rsid w:val="00042E9C"/>
    <w:rsid w:val="00045CD8"/>
    <w:rsid w:val="00050E08"/>
    <w:rsid w:val="00066BD8"/>
    <w:rsid w:val="00070604"/>
    <w:rsid w:val="0007492C"/>
    <w:rsid w:val="0007536A"/>
    <w:rsid w:val="0008035C"/>
    <w:rsid w:val="00081429"/>
    <w:rsid w:val="0008562F"/>
    <w:rsid w:val="00087382"/>
    <w:rsid w:val="00095678"/>
    <w:rsid w:val="000978C4"/>
    <w:rsid w:val="000B17DA"/>
    <w:rsid w:val="000C6F04"/>
    <w:rsid w:val="000D0A79"/>
    <w:rsid w:val="000D42A6"/>
    <w:rsid w:val="000D7543"/>
    <w:rsid w:val="000E1E1E"/>
    <w:rsid w:val="000E6259"/>
    <w:rsid w:val="000E6E6C"/>
    <w:rsid w:val="000E7F33"/>
    <w:rsid w:val="000F331D"/>
    <w:rsid w:val="000F67FB"/>
    <w:rsid w:val="0010470D"/>
    <w:rsid w:val="0011510F"/>
    <w:rsid w:val="001344D7"/>
    <w:rsid w:val="00141AEC"/>
    <w:rsid w:val="00145B4D"/>
    <w:rsid w:val="00151FD0"/>
    <w:rsid w:val="001529EB"/>
    <w:rsid w:val="001910BA"/>
    <w:rsid w:val="0019771A"/>
    <w:rsid w:val="001A1C13"/>
    <w:rsid w:val="001A396C"/>
    <w:rsid w:val="001A5B9D"/>
    <w:rsid w:val="001A7779"/>
    <w:rsid w:val="001B22B6"/>
    <w:rsid w:val="001B2509"/>
    <w:rsid w:val="001B6030"/>
    <w:rsid w:val="001C0954"/>
    <w:rsid w:val="001C5AB1"/>
    <w:rsid w:val="001C63BF"/>
    <w:rsid w:val="001D62A8"/>
    <w:rsid w:val="002025C6"/>
    <w:rsid w:val="00210ADC"/>
    <w:rsid w:val="00214051"/>
    <w:rsid w:val="002217C5"/>
    <w:rsid w:val="002230EC"/>
    <w:rsid w:val="00235A6A"/>
    <w:rsid w:val="002376BC"/>
    <w:rsid w:val="00252B46"/>
    <w:rsid w:val="00255A53"/>
    <w:rsid w:val="00270E07"/>
    <w:rsid w:val="00276D0F"/>
    <w:rsid w:val="002840A9"/>
    <w:rsid w:val="00284291"/>
    <w:rsid w:val="002A2361"/>
    <w:rsid w:val="002A261E"/>
    <w:rsid w:val="002A484A"/>
    <w:rsid w:val="002A488E"/>
    <w:rsid w:val="002B0614"/>
    <w:rsid w:val="002B0B9A"/>
    <w:rsid w:val="002C039A"/>
    <w:rsid w:val="002C50C2"/>
    <w:rsid w:val="002C7AF6"/>
    <w:rsid w:val="002F084A"/>
    <w:rsid w:val="002F1CCD"/>
    <w:rsid w:val="002F484B"/>
    <w:rsid w:val="002F6C66"/>
    <w:rsid w:val="00305A32"/>
    <w:rsid w:val="003258A9"/>
    <w:rsid w:val="00334AB8"/>
    <w:rsid w:val="00340044"/>
    <w:rsid w:val="00341112"/>
    <w:rsid w:val="00342A7B"/>
    <w:rsid w:val="00345654"/>
    <w:rsid w:val="00357ABD"/>
    <w:rsid w:val="00360373"/>
    <w:rsid w:val="00361923"/>
    <w:rsid w:val="00361D5E"/>
    <w:rsid w:val="00365A64"/>
    <w:rsid w:val="003741AE"/>
    <w:rsid w:val="0039086D"/>
    <w:rsid w:val="003C64D7"/>
    <w:rsid w:val="003D0356"/>
    <w:rsid w:val="003D5147"/>
    <w:rsid w:val="003F11BD"/>
    <w:rsid w:val="00400A29"/>
    <w:rsid w:val="00401B9F"/>
    <w:rsid w:val="00402B33"/>
    <w:rsid w:val="00403C04"/>
    <w:rsid w:val="004212BD"/>
    <w:rsid w:val="004316CA"/>
    <w:rsid w:val="00431AEC"/>
    <w:rsid w:val="00433AE3"/>
    <w:rsid w:val="004400BA"/>
    <w:rsid w:val="0044329A"/>
    <w:rsid w:val="00463782"/>
    <w:rsid w:val="00474845"/>
    <w:rsid w:val="0048264B"/>
    <w:rsid w:val="004939B9"/>
    <w:rsid w:val="004B76BE"/>
    <w:rsid w:val="004C2E3B"/>
    <w:rsid w:val="004C48F9"/>
    <w:rsid w:val="004E068E"/>
    <w:rsid w:val="004E6AF6"/>
    <w:rsid w:val="00523DD9"/>
    <w:rsid w:val="00524BE7"/>
    <w:rsid w:val="00530AD0"/>
    <w:rsid w:val="00533DE1"/>
    <w:rsid w:val="00534C13"/>
    <w:rsid w:val="00551184"/>
    <w:rsid w:val="0055422A"/>
    <w:rsid w:val="00554557"/>
    <w:rsid w:val="0055515C"/>
    <w:rsid w:val="00555C35"/>
    <w:rsid w:val="005703C0"/>
    <w:rsid w:val="005728F8"/>
    <w:rsid w:val="00573B98"/>
    <w:rsid w:val="0058293D"/>
    <w:rsid w:val="00584DD1"/>
    <w:rsid w:val="0058550B"/>
    <w:rsid w:val="0058703D"/>
    <w:rsid w:val="00590BF6"/>
    <w:rsid w:val="005A291E"/>
    <w:rsid w:val="005B46D2"/>
    <w:rsid w:val="005C2DAF"/>
    <w:rsid w:val="005C3936"/>
    <w:rsid w:val="005C4A96"/>
    <w:rsid w:val="005C6712"/>
    <w:rsid w:val="005D3AD6"/>
    <w:rsid w:val="005E5DB6"/>
    <w:rsid w:val="0060711C"/>
    <w:rsid w:val="006254D4"/>
    <w:rsid w:val="00625916"/>
    <w:rsid w:val="006269C8"/>
    <w:rsid w:val="00626D95"/>
    <w:rsid w:val="00634307"/>
    <w:rsid w:val="00641E5A"/>
    <w:rsid w:val="0064588B"/>
    <w:rsid w:val="006527C2"/>
    <w:rsid w:val="00685FC5"/>
    <w:rsid w:val="006C2BD3"/>
    <w:rsid w:val="006E2B3A"/>
    <w:rsid w:val="006E374B"/>
    <w:rsid w:val="006F21F3"/>
    <w:rsid w:val="006F7629"/>
    <w:rsid w:val="00702979"/>
    <w:rsid w:val="00706618"/>
    <w:rsid w:val="00706FAB"/>
    <w:rsid w:val="00707834"/>
    <w:rsid w:val="00715869"/>
    <w:rsid w:val="00717404"/>
    <w:rsid w:val="00717F76"/>
    <w:rsid w:val="00727E37"/>
    <w:rsid w:val="00740612"/>
    <w:rsid w:val="007446B0"/>
    <w:rsid w:val="00753FE9"/>
    <w:rsid w:val="00757EA0"/>
    <w:rsid w:val="0076301A"/>
    <w:rsid w:val="00770E44"/>
    <w:rsid w:val="00771042"/>
    <w:rsid w:val="00780694"/>
    <w:rsid w:val="007844B7"/>
    <w:rsid w:val="00784937"/>
    <w:rsid w:val="00794763"/>
    <w:rsid w:val="007A45D2"/>
    <w:rsid w:val="007A6A28"/>
    <w:rsid w:val="007B4715"/>
    <w:rsid w:val="007D09D6"/>
    <w:rsid w:val="007E1C8A"/>
    <w:rsid w:val="007E1E39"/>
    <w:rsid w:val="007F1BFD"/>
    <w:rsid w:val="007F40C3"/>
    <w:rsid w:val="007F40E7"/>
    <w:rsid w:val="007F5A9F"/>
    <w:rsid w:val="00803F42"/>
    <w:rsid w:val="00805EB1"/>
    <w:rsid w:val="00805FAF"/>
    <w:rsid w:val="008335F0"/>
    <w:rsid w:val="00834926"/>
    <w:rsid w:val="0083772A"/>
    <w:rsid w:val="00847332"/>
    <w:rsid w:val="008627EB"/>
    <w:rsid w:val="00864528"/>
    <w:rsid w:val="00866796"/>
    <w:rsid w:val="0087184A"/>
    <w:rsid w:val="00877F50"/>
    <w:rsid w:val="00884169"/>
    <w:rsid w:val="00886E19"/>
    <w:rsid w:val="00891A62"/>
    <w:rsid w:val="008A0DB6"/>
    <w:rsid w:val="008A2F56"/>
    <w:rsid w:val="008B12EA"/>
    <w:rsid w:val="008B3EA8"/>
    <w:rsid w:val="008C1862"/>
    <w:rsid w:val="008C628B"/>
    <w:rsid w:val="008E0DB7"/>
    <w:rsid w:val="008F1003"/>
    <w:rsid w:val="00911345"/>
    <w:rsid w:val="00920C72"/>
    <w:rsid w:val="00923956"/>
    <w:rsid w:val="00925599"/>
    <w:rsid w:val="00926321"/>
    <w:rsid w:val="0092694A"/>
    <w:rsid w:val="00931DC3"/>
    <w:rsid w:val="00935AF3"/>
    <w:rsid w:val="00942899"/>
    <w:rsid w:val="0095291E"/>
    <w:rsid w:val="00954799"/>
    <w:rsid w:val="009666B4"/>
    <w:rsid w:val="00980C26"/>
    <w:rsid w:val="00984114"/>
    <w:rsid w:val="00990A7C"/>
    <w:rsid w:val="00995B1A"/>
    <w:rsid w:val="009A0C2B"/>
    <w:rsid w:val="009A20FF"/>
    <w:rsid w:val="009C5E2C"/>
    <w:rsid w:val="009E2A67"/>
    <w:rsid w:val="009E7811"/>
    <w:rsid w:val="009F70E1"/>
    <w:rsid w:val="00A00011"/>
    <w:rsid w:val="00A0205D"/>
    <w:rsid w:val="00A0233D"/>
    <w:rsid w:val="00A03598"/>
    <w:rsid w:val="00A05097"/>
    <w:rsid w:val="00A13EE2"/>
    <w:rsid w:val="00A243BD"/>
    <w:rsid w:val="00A3454A"/>
    <w:rsid w:val="00A43EAC"/>
    <w:rsid w:val="00A46766"/>
    <w:rsid w:val="00A53875"/>
    <w:rsid w:val="00A543A8"/>
    <w:rsid w:val="00A55EBB"/>
    <w:rsid w:val="00A75820"/>
    <w:rsid w:val="00A77283"/>
    <w:rsid w:val="00A84C2A"/>
    <w:rsid w:val="00A950E2"/>
    <w:rsid w:val="00A95706"/>
    <w:rsid w:val="00AA7B9B"/>
    <w:rsid w:val="00AB0760"/>
    <w:rsid w:val="00AB7EC8"/>
    <w:rsid w:val="00AC2EBA"/>
    <w:rsid w:val="00AD78DA"/>
    <w:rsid w:val="00AE78C9"/>
    <w:rsid w:val="00AF0870"/>
    <w:rsid w:val="00AF65DC"/>
    <w:rsid w:val="00B320D5"/>
    <w:rsid w:val="00B45F8A"/>
    <w:rsid w:val="00B55292"/>
    <w:rsid w:val="00B56852"/>
    <w:rsid w:val="00B70297"/>
    <w:rsid w:val="00B83B69"/>
    <w:rsid w:val="00BB3A6B"/>
    <w:rsid w:val="00BD152B"/>
    <w:rsid w:val="00BE2542"/>
    <w:rsid w:val="00BF497A"/>
    <w:rsid w:val="00BF6CC9"/>
    <w:rsid w:val="00C013DD"/>
    <w:rsid w:val="00C02534"/>
    <w:rsid w:val="00C161A9"/>
    <w:rsid w:val="00C23E1C"/>
    <w:rsid w:val="00C23F0E"/>
    <w:rsid w:val="00C2491F"/>
    <w:rsid w:val="00C36FA1"/>
    <w:rsid w:val="00C67871"/>
    <w:rsid w:val="00C73062"/>
    <w:rsid w:val="00C754FC"/>
    <w:rsid w:val="00C8725B"/>
    <w:rsid w:val="00CA1F59"/>
    <w:rsid w:val="00CA5BDD"/>
    <w:rsid w:val="00CB06A5"/>
    <w:rsid w:val="00CB0F96"/>
    <w:rsid w:val="00CB3016"/>
    <w:rsid w:val="00CB3376"/>
    <w:rsid w:val="00CC3890"/>
    <w:rsid w:val="00CD123F"/>
    <w:rsid w:val="00CD4B78"/>
    <w:rsid w:val="00CE47D3"/>
    <w:rsid w:val="00CF22F4"/>
    <w:rsid w:val="00D02F83"/>
    <w:rsid w:val="00D04BB7"/>
    <w:rsid w:val="00D05BBE"/>
    <w:rsid w:val="00D24C81"/>
    <w:rsid w:val="00D50919"/>
    <w:rsid w:val="00D569CC"/>
    <w:rsid w:val="00D61F17"/>
    <w:rsid w:val="00D708AB"/>
    <w:rsid w:val="00D8272E"/>
    <w:rsid w:val="00D87428"/>
    <w:rsid w:val="00D945FE"/>
    <w:rsid w:val="00DA0CA8"/>
    <w:rsid w:val="00DB0FF6"/>
    <w:rsid w:val="00DB2ECC"/>
    <w:rsid w:val="00DB3A38"/>
    <w:rsid w:val="00DD0E20"/>
    <w:rsid w:val="00DD2A47"/>
    <w:rsid w:val="00DD53EF"/>
    <w:rsid w:val="00DD62A4"/>
    <w:rsid w:val="00DD62E4"/>
    <w:rsid w:val="00DD708B"/>
    <w:rsid w:val="00DE05CE"/>
    <w:rsid w:val="00DE48AD"/>
    <w:rsid w:val="00E20C6C"/>
    <w:rsid w:val="00E22542"/>
    <w:rsid w:val="00E47331"/>
    <w:rsid w:val="00E63911"/>
    <w:rsid w:val="00E64CA8"/>
    <w:rsid w:val="00E71F9D"/>
    <w:rsid w:val="00E73328"/>
    <w:rsid w:val="00E858CE"/>
    <w:rsid w:val="00E92FB9"/>
    <w:rsid w:val="00E96521"/>
    <w:rsid w:val="00EA0817"/>
    <w:rsid w:val="00EB64C1"/>
    <w:rsid w:val="00ED1E76"/>
    <w:rsid w:val="00ED45B0"/>
    <w:rsid w:val="00EE531D"/>
    <w:rsid w:val="00EF756E"/>
    <w:rsid w:val="00F1329D"/>
    <w:rsid w:val="00F13F25"/>
    <w:rsid w:val="00F35994"/>
    <w:rsid w:val="00F417EF"/>
    <w:rsid w:val="00F426DD"/>
    <w:rsid w:val="00F47FDD"/>
    <w:rsid w:val="00F52239"/>
    <w:rsid w:val="00F54994"/>
    <w:rsid w:val="00F64927"/>
    <w:rsid w:val="00F6543D"/>
    <w:rsid w:val="00F667C0"/>
    <w:rsid w:val="00F66B66"/>
    <w:rsid w:val="00F91D42"/>
    <w:rsid w:val="00FB1935"/>
    <w:rsid w:val="00FB26AA"/>
    <w:rsid w:val="00FB4A7D"/>
    <w:rsid w:val="00FC1615"/>
    <w:rsid w:val="00FC467A"/>
    <w:rsid w:val="00FC5476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1CB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BFD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BFD"/>
    <w:rPr>
      <w:rFonts w:ascii="Times New Roman" w:hAnsi="Times New Roman"/>
      <w:sz w:val="24"/>
      <w:szCs w:val="22"/>
    </w:rPr>
  </w:style>
  <w:style w:type="character" w:customStyle="1" w:styleId="Heading1Char">
    <w:name w:val="Heading 1 Char"/>
    <w:link w:val="Heading1"/>
    <w:uiPriority w:val="9"/>
    <w:rsid w:val="007F1BFD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Hyperlink">
    <w:name w:val="Hyperlink"/>
    <w:rsid w:val="00E47331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47331"/>
    <w:pPr>
      <w:autoSpaceDE w:val="0"/>
      <w:autoSpaceDN w:val="0"/>
      <w:adjustRightInd w:val="0"/>
      <w:spacing w:line="240" w:lineRule="atLeast"/>
      <w:ind w:left="360"/>
    </w:pPr>
    <w:rPr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rsid w:val="00E4733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3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33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B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0B9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0B9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B9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2F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2F83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F83"/>
  </w:style>
  <w:style w:type="character" w:styleId="FootnoteReference">
    <w:name w:val="footnote reference"/>
    <w:uiPriority w:val="99"/>
    <w:semiHidden/>
    <w:unhideWhenUsed/>
    <w:rsid w:val="00D02F83"/>
    <w:rPr>
      <w:vertAlign w:val="superscript"/>
    </w:rPr>
  </w:style>
  <w:style w:type="paragraph" w:customStyle="1" w:styleId="Default">
    <w:name w:val="Default"/>
    <w:rsid w:val="00554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4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73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699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270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93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4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67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2959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2201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5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2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0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son.ball@utc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c.wa.gov/regulatedIndustries/utilities/energy/Pages/electricReliabilityReport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D2BCF01A354DB48FD53085EB3D92" ma:contentTypeVersion="11" ma:contentTypeDescription="Create a new document." ma:contentTypeScope="" ma:versionID="59fe91a3716eb9a3bfd863550e60971c">
  <xsd:schema xmlns:xsd="http://www.w3.org/2001/XMLSchema" xmlns:xs="http://www.w3.org/2001/XMLSchema" xmlns:p="http://schemas.microsoft.com/office/2006/metadata/properties" xmlns:ns1="http://schemas.microsoft.com/sharepoint/v3" xmlns:ns2="3ac60ad0-8c60-48d0-b5e5-d503ee04a51f" targetNamespace="http://schemas.microsoft.com/office/2006/metadata/properties" ma:root="true" ma:fieldsID="0ce4c7d49cd03c30bf5da804bc04258f" ns1:_="" ns2:_="">
    <xsd:import namespace="http://schemas.microsoft.com/sharepoint/v3"/>
    <xsd:import namespace="3ac60ad0-8c60-48d0-b5e5-d503ee04a51f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0ad0-8c60-48d0-b5e5-d503ee04a51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  <xsd:element name="Category" ma:index="3" ma:displayName="Category" ma:format="RadioButtons" ma:internalName="Category">
      <xsd:simpleType>
        <xsd:restriction base="dms:Choice">
          <xsd:enumeration value="Energy"/>
          <xsd:enumeration value="Telecommunications"/>
          <xsd:enumeration value="Wa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c60ad0-8c60-48d0-b5e5-d503ee04a51f">Publication</Document_x0020_Type>
    <Category xmlns="3ac60ad0-8c60-48d0-b5e5-d503ee04a51f">Energy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DC6C-BCDC-4B63-B8DD-88729CC912B9}"/>
</file>

<file path=customXml/itemProps2.xml><?xml version="1.0" encoding="utf-8"?>
<ds:datastoreItem xmlns:ds="http://schemas.openxmlformats.org/officeDocument/2006/customXml" ds:itemID="{FD2B1B5D-D380-4F01-AACC-A4C68E80A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6092F-5CAB-4DA9-A4AC-5A798AD7AD2B}">
  <ds:schemaRefs>
    <ds:schemaRef ds:uri="http://schemas.microsoft.com/office/2006/metadata/properties"/>
    <ds:schemaRef ds:uri="http://schemas.microsoft.com/office/infopath/2007/PartnerControls"/>
    <ds:schemaRef ds:uri="117d69bb-fb60-4a7b-ae84-67c7806b0d94"/>
  </ds:schemaRefs>
</ds:datastoreItem>
</file>

<file path=customXml/itemProps4.xml><?xml version="1.0" encoding="utf-8"?>
<ds:datastoreItem xmlns:ds="http://schemas.openxmlformats.org/officeDocument/2006/customXml" ds:itemID="{B4682F6C-E230-471A-A8F7-683AAAF0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Opportunity to Comment</vt:lpstr>
    </vt:vector>
  </TitlesOfParts>
  <LinksUpToDate>false</LinksUpToDate>
  <CharactersWithSpaces>2007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mailto:velliott@utc.wa.gov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7209083</vt:i4>
      </vt:variant>
      <vt:variant>
        <vt:i4>3</vt:i4>
      </vt:variant>
      <vt:variant>
        <vt:i4>0</vt:i4>
      </vt:variant>
      <vt:variant>
        <vt:i4>5</vt:i4>
      </vt:variant>
      <vt:variant>
        <vt:lpwstr>http://www.utc.wa.gov/e-filing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http://www.utc.wa.gov/111493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Opportunity to Comment</dc:title>
  <dc:creator/>
  <cp:lastModifiedBy/>
  <cp:revision>1</cp:revision>
  <dcterms:created xsi:type="dcterms:W3CDTF">2019-01-17T18:25:00Z</dcterms:created>
  <dcterms:modified xsi:type="dcterms:W3CDTF">2019-01-17T18:26:00Z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0x010100F983D2BCF01A354DB48FD53085EB3D92</vt:lpwstr>
  </property>
  <property fmtid="{D5CDD505-2E9C-101B-9397-08002B2CF9AE}" pid="3" name="_docset_NoMedatataSyncRequired">
    <vt:lpwstr>False</vt:lpwstr>
  </property>
</Properties>
</file>